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AC" w:rsidRPr="004E7D0D" w:rsidRDefault="008216AC" w:rsidP="008216AC">
      <w:pPr>
        <w:spacing w:line="160" w:lineRule="atLeast"/>
        <w:rPr>
          <w:rFonts w:ascii="宋体" w:hAnsi="宋体"/>
          <w:b/>
          <w:sz w:val="32"/>
          <w:szCs w:val="32"/>
        </w:rPr>
      </w:pPr>
      <w:r w:rsidRPr="004E7D0D">
        <w:rPr>
          <w:rFonts w:ascii="宋体" w:hAnsi="宋体" w:hint="eastAsia"/>
          <w:b/>
          <w:sz w:val="32"/>
          <w:szCs w:val="32"/>
        </w:rPr>
        <w:t>物理实验（三）安排：</w:t>
      </w:r>
    </w:p>
    <w:p w:rsidR="008216AC" w:rsidRPr="004E7D0D" w:rsidRDefault="008216AC" w:rsidP="008216AC">
      <w:pPr>
        <w:spacing w:line="160" w:lineRule="atLeast"/>
        <w:ind w:firstLineChars="196" w:firstLine="551"/>
        <w:rPr>
          <w:rFonts w:ascii="宋体" w:hAnsi="宋体"/>
          <w:b/>
          <w:sz w:val="28"/>
          <w:szCs w:val="28"/>
        </w:rPr>
      </w:pPr>
      <w:r w:rsidRPr="004E7D0D">
        <w:rPr>
          <w:rFonts w:ascii="宋体" w:hAnsi="宋体" w:hint="eastAsia"/>
          <w:b/>
          <w:sz w:val="28"/>
          <w:szCs w:val="28"/>
        </w:rPr>
        <w:t>2013级，物理基地班。</w:t>
      </w:r>
    </w:p>
    <w:p w:rsidR="008216AC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实验从第</w:t>
      </w:r>
      <w:r>
        <w:rPr>
          <w:rFonts w:ascii="宋体" w:hAnsi="宋体" w:hint="eastAsia"/>
          <w:sz w:val="28"/>
          <w:szCs w:val="28"/>
        </w:rPr>
        <w:t>四</w:t>
      </w:r>
      <w:r w:rsidRPr="004E7D0D">
        <w:rPr>
          <w:rFonts w:ascii="宋体" w:hAnsi="宋体" w:hint="eastAsia"/>
          <w:sz w:val="28"/>
          <w:szCs w:val="28"/>
        </w:rPr>
        <w:t>周开始，按在物院实验中心网站选课系统所选的实验内容，相应的时间和地点完成相关的物理实验。</w:t>
      </w:r>
    </w:p>
    <w:p w:rsidR="008216AC" w:rsidRPr="00C06259" w:rsidRDefault="008216AC" w:rsidP="008216AC">
      <w:pPr>
        <w:spacing w:line="160" w:lineRule="atLeast"/>
        <w:rPr>
          <w:rFonts w:ascii="宋体" w:hAnsi="宋体"/>
          <w:b/>
          <w:color w:val="FF0000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1. 选课时间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：9月1</w:t>
      </w:r>
      <w:r>
        <w:rPr>
          <w:rFonts w:ascii="宋体" w:hAnsi="宋体" w:hint="eastAsia"/>
          <w:b/>
          <w:color w:val="FF0000"/>
          <w:sz w:val="28"/>
          <w:szCs w:val="28"/>
        </w:rPr>
        <w:t>6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号-----9月</w:t>
      </w:r>
      <w:r>
        <w:rPr>
          <w:rFonts w:ascii="宋体" w:hAnsi="宋体" w:hint="eastAsia"/>
          <w:b/>
          <w:color w:val="FF0000"/>
          <w:sz w:val="28"/>
          <w:szCs w:val="28"/>
        </w:rPr>
        <w:t>23</w:t>
      </w:r>
      <w:r w:rsidRPr="00C06259">
        <w:rPr>
          <w:rFonts w:ascii="宋体" w:hAnsi="宋体" w:hint="eastAsia"/>
          <w:b/>
          <w:color w:val="FF0000"/>
          <w:sz w:val="28"/>
          <w:szCs w:val="28"/>
        </w:rPr>
        <w:t>号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2.选课网址：物理实验中心网站</w:t>
      </w:r>
      <w:hyperlink r:id="rId4" w:history="1">
        <w:r w:rsidRPr="004E7D0D">
          <w:rPr>
            <w:rStyle w:val="a3"/>
            <w:rFonts w:ascii="宋体" w:hAnsi="宋体" w:hint="eastAsia"/>
            <w:color w:val="auto"/>
            <w:sz w:val="28"/>
            <w:szCs w:val="28"/>
          </w:rPr>
          <w:t>http://wlsyzx.whu.edu.cn/</w:t>
        </w:r>
      </w:hyperlink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3.“用户名”为学号（12位，如200400010001）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sz w:val="28"/>
          <w:szCs w:val="28"/>
        </w:rPr>
        <w:t>4. 初始“密码”为学号的最后4位，请及时更改。</w:t>
      </w:r>
    </w:p>
    <w:p w:rsidR="008216AC" w:rsidRPr="004E7D0D" w:rsidRDefault="008216AC" w:rsidP="008216AC">
      <w:pPr>
        <w:spacing w:line="160" w:lineRule="atLeast"/>
        <w:rPr>
          <w:rFonts w:ascii="宋体" w:hAnsi="宋体"/>
          <w:b/>
          <w:sz w:val="28"/>
          <w:szCs w:val="28"/>
          <w:shd w:val="pct15" w:color="auto" w:fill="FFFFFF"/>
        </w:rPr>
      </w:pPr>
      <w:r w:rsidRPr="004E7D0D">
        <w:rPr>
          <w:rFonts w:ascii="宋体" w:hAnsi="宋体" w:hint="eastAsia"/>
          <w:sz w:val="28"/>
          <w:szCs w:val="28"/>
        </w:rPr>
        <w:t>5.</w:t>
      </w:r>
      <w:r w:rsidRPr="004E7D0D">
        <w:rPr>
          <w:rFonts w:ascii="宋体" w:hAnsi="宋体" w:hint="eastAsia"/>
          <w:sz w:val="28"/>
          <w:szCs w:val="28"/>
          <w:shd w:val="pct15" w:color="auto" w:fill="FFFFFF"/>
        </w:rPr>
        <w:t xml:space="preserve"> </w:t>
      </w:r>
      <w:r w:rsidRPr="004E7D0D">
        <w:rPr>
          <w:rFonts w:ascii="宋体" w:hAnsi="宋体" w:hint="eastAsia"/>
          <w:b/>
          <w:sz w:val="28"/>
          <w:szCs w:val="28"/>
          <w:shd w:val="pct15" w:color="auto" w:fill="FFFFFF"/>
        </w:rPr>
        <w:t>输入用户名和密码后再点击“选课列表”开始选课。</w:t>
      </w:r>
    </w:p>
    <w:p w:rsidR="008216AC" w:rsidRDefault="008216AC" w:rsidP="008216AC">
      <w:pPr>
        <w:spacing w:line="160" w:lineRule="atLeast"/>
        <w:rPr>
          <w:rFonts w:ascii="宋体" w:hAnsi="宋体"/>
          <w:sz w:val="28"/>
          <w:szCs w:val="28"/>
        </w:rPr>
      </w:pPr>
      <w:r w:rsidRPr="004E7D0D">
        <w:rPr>
          <w:rFonts w:ascii="宋体" w:hAnsi="宋体" w:hint="eastAsia"/>
          <w:b/>
          <w:sz w:val="28"/>
          <w:szCs w:val="28"/>
          <w:shd w:val="pct15" w:color="auto" w:fill="FFFFFF"/>
        </w:rPr>
        <w:t>6.</w:t>
      </w:r>
      <w:r w:rsidRPr="004E7D0D">
        <w:rPr>
          <w:rFonts w:ascii="宋体" w:hAnsi="宋体" w:hint="eastAsia"/>
          <w:sz w:val="28"/>
          <w:szCs w:val="28"/>
        </w:rPr>
        <w:t xml:space="preserve"> 联系方式：</w:t>
      </w:r>
      <w:r>
        <w:rPr>
          <w:rFonts w:ascii="宋体" w:hAnsi="宋体" w:hint="eastAsia"/>
          <w:sz w:val="28"/>
          <w:szCs w:val="28"/>
        </w:rPr>
        <w:t>王</w:t>
      </w:r>
      <w:r w:rsidRPr="004E7D0D">
        <w:rPr>
          <w:rFonts w:ascii="宋体" w:hAnsi="宋体" w:hint="eastAsia"/>
          <w:sz w:val="28"/>
          <w:szCs w:val="28"/>
        </w:rPr>
        <w:t>老师</w:t>
      </w:r>
      <w:hyperlink r:id="rId5" w:history="1">
        <w:r w:rsidRPr="004E7D0D">
          <w:rPr>
            <w:rStyle w:val="a3"/>
            <w:rFonts w:ascii="宋体" w:hAnsi="宋体" w:hint="eastAsia"/>
            <w:sz w:val="28"/>
            <w:szCs w:val="28"/>
          </w:rPr>
          <w:t>wanghao@whu.edu.cn</w:t>
        </w:r>
      </w:hyperlink>
      <w:r w:rsidRPr="004E7D0D">
        <w:rPr>
          <w:rFonts w:ascii="宋体" w:hAnsi="宋体" w:hint="eastAsia"/>
          <w:sz w:val="28"/>
          <w:szCs w:val="28"/>
        </w:rPr>
        <w:t xml:space="preserve">  </w:t>
      </w:r>
      <w:r w:rsidRPr="004E7D0D">
        <w:rPr>
          <w:rFonts w:ascii="宋体" w:hAnsi="宋体" w:hint="eastAsia"/>
          <w:b/>
          <w:sz w:val="28"/>
          <w:szCs w:val="28"/>
        </w:rPr>
        <w:t>18971281357</w:t>
      </w:r>
    </w:p>
    <w:p w:rsidR="008216AC" w:rsidRPr="004E7D0D" w:rsidRDefault="008216AC" w:rsidP="008216AC">
      <w:pPr>
        <w:spacing w:line="160" w:lineRule="atLeast"/>
        <w:jc w:val="left"/>
        <w:rPr>
          <w:rFonts w:ascii="宋体" w:hAnsi="宋体"/>
          <w:b/>
          <w:sz w:val="28"/>
          <w:szCs w:val="28"/>
        </w:rPr>
      </w:pPr>
      <w:r w:rsidRPr="004E7D0D">
        <w:rPr>
          <w:rFonts w:ascii="宋体" w:hAnsi="宋体" w:hint="eastAsia"/>
          <w:b/>
          <w:sz w:val="28"/>
          <w:szCs w:val="28"/>
        </w:rPr>
        <w:t>以上各实验安排详情，请登录物理实验中心网站</w:t>
      </w:r>
      <w:hyperlink r:id="rId6" w:history="1">
        <w:r w:rsidRPr="004E7D0D">
          <w:rPr>
            <w:rStyle w:val="a3"/>
            <w:rFonts w:ascii="宋体" w:hAnsi="宋体" w:hint="eastAsia"/>
            <w:b/>
            <w:sz w:val="28"/>
            <w:szCs w:val="28"/>
          </w:rPr>
          <w:t>http://wlsyzx.whu.edu.cn/</w:t>
        </w:r>
      </w:hyperlink>
      <w:r w:rsidRPr="004E7D0D">
        <w:rPr>
          <w:rFonts w:ascii="宋体" w:hAnsi="宋体" w:hint="eastAsia"/>
          <w:b/>
          <w:sz w:val="28"/>
          <w:szCs w:val="28"/>
        </w:rPr>
        <w:t>查询。</w:t>
      </w:r>
    </w:p>
    <w:p w:rsidR="00DE4988" w:rsidRDefault="00DE4988"/>
    <w:p w:rsidR="006E1B64" w:rsidRPr="0048768F" w:rsidRDefault="006E1B64" w:rsidP="006E1B64">
      <w:pPr>
        <w:tabs>
          <w:tab w:val="left" w:pos="13680"/>
        </w:tabs>
        <w:jc w:val="center"/>
        <w:rPr>
          <w:b/>
          <w:bCs/>
          <w:color w:val="000000"/>
          <w:sz w:val="24"/>
        </w:rPr>
      </w:pPr>
      <w:r w:rsidRPr="0048768F">
        <w:rPr>
          <w:rFonts w:hint="eastAsia"/>
          <w:b/>
          <w:bCs/>
          <w:color w:val="000000"/>
          <w:sz w:val="24"/>
        </w:rPr>
        <w:t>本学期物理实验（三）</w:t>
      </w:r>
      <w:r>
        <w:rPr>
          <w:rFonts w:hint="eastAsia"/>
          <w:b/>
          <w:bCs/>
          <w:color w:val="000000"/>
          <w:sz w:val="24"/>
        </w:rPr>
        <w:t>、</w:t>
      </w:r>
      <w:r w:rsidRPr="0048768F">
        <w:rPr>
          <w:rFonts w:hint="eastAsia"/>
          <w:b/>
          <w:bCs/>
          <w:color w:val="000000"/>
          <w:sz w:val="24"/>
        </w:rPr>
        <w:t>教学安排第</w:t>
      </w:r>
      <w:r>
        <w:rPr>
          <w:rFonts w:hint="eastAsia"/>
          <w:b/>
          <w:bCs/>
          <w:color w:val="000000"/>
          <w:sz w:val="24"/>
        </w:rPr>
        <w:t>4</w:t>
      </w:r>
      <w:r w:rsidRPr="0048768F">
        <w:rPr>
          <w:rFonts w:hint="eastAsia"/>
          <w:b/>
          <w:bCs/>
          <w:color w:val="000000"/>
          <w:sz w:val="24"/>
        </w:rPr>
        <w:t>周～第</w:t>
      </w:r>
      <w:r w:rsidRPr="0048768F">
        <w:rPr>
          <w:rFonts w:hint="eastAsia"/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6</w:t>
      </w:r>
      <w:r w:rsidRPr="0048768F">
        <w:rPr>
          <w:rFonts w:hint="eastAsia"/>
          <w:b/>
          <w:bCs/>
          <w:color w:val="000000"/>
          <w:sz w:val="24"/>
        </w:rPr>
        <w:t>周</w:t>
      </w:r>
      <w:r w:rsidRPr="0048768F">
        <w:rPr>
          <w:rFonts w:hint="eastAsia"/>
          <w:b/>
          <w:bCs/>
          <w:color w:val="000000"/>
          <w:sz w:val="24"/>
        </w:rPr>
        <w:t xml:space="preserve">  </w:t>
      </w:r>
      <w:r w:rsidRPr="0048768F">
        <w:rPr>
          <w:rFonts w:hint="eastAsia"/>
          <w:b/>
          <w:bCs/>
          <w:color w:val="000000"/>
          <w:sz w:val="24"/>
        </w:rPr>
        <w:t>完成</w:t>
      </w:r>
      <w:r w:rsidRPr="0048768F">
        <w:rPr>
          <w:rFonts w:hint="eastAsia"/>
          <w:b/>
          <w:bCs/>
          <w:color w:val="000000"/>
          <w:sz w:val="24"/>
        </w:rPr>
        <w:t>48</w:t>
      </w:r>
      <w:r w:rsidRPr="0048768F">
        <w:rPr>
          <w:rFonts w:hint="eastAsia"/>
          <w:b/>
          <w:bCs/>
          <w:color w:val="000000"/>
          <w:sz w:val="24"/>
        </w:rPr>
        <w:t>学时的实验</w:t>
      </w:r>
      <w:r w:rsidRPr="0048768F">
        <w:rPr>
          <w:rFonts w:hint="eastAsia"/>
          <w:b/>
          <w:bCs/>
          <w:color w:val="000000"/>
          <w:sz w:val="24"/>
        </w:rPr>
        <w:t xml:space="preserve"> 201</w:t>
      </w:r>
      <w:r>
        <w:rPr>
          <w:rFonts w:hint="eastAsia"/>
          <w:b/>
          <w:bCs/>
          <w:color w:val="000000"/>
          <w:sz w:val="24"/>
        </w:rPr>
        <w:t>5</w:t>
      </w:r>
      <w:r w:rsidRPr="0048768F">
        <w:rPr>
          <w:rFonts w:hint="eastAsia"/>
          <w:b/>
          <w:bCs/>
          <w:color w:val="000000"/>
          <w:sz w:val="24"/>
        </w:rPr>
        <w:t>.9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4793"/>
        <w:gridCol w:w="1843"/>
        <w:gridCol w:w="1275"/>
        <w:gridCol w:w="709"/>
        <w:gridCol w:w="920"/>
      </w:tblGrid>
      <w:tr w:rsidR="006E1B64" w:rsidRPr="00837855" w:rsidTr="008C2A57">
        <w:trPr>
          <w:jc w:val="center"/>
        </w:trPr>
        <w:tc>
          <w:tcPr>
            <w:tcW w:w="468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793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实 验 题 目</w:t>
            </w:r>
          </w:p>
        </w:tc>
        <w:tc>
          <w:tcPr>
            <w:tcW w:w="1843" w:type="dxa"/>
          </w:tcPr>
          <w:p w:rsidR="006E1B64" w:rsidRPr="00837855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大学物理实验》</w:t>
            </w:r>
          </w:p>
        </w:tc>
        <w:tc>
          <w:tcPr>
            <w:tcW w:w="1275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课内学时</w:t>
            </w:r>
          </w:p>
        </w:tc>
        <w:tc>
          <w:tcPr>
            <w:tcW w:w="709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套数</w:t>
            </w:r>
          </w:p>
        </w:tc>
        <w:tc>
          <w:tcPr>
            <w:tcW w:w="920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 xml:space="preserve">地 点： </w:t>
            </w: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1</w:t>
            </w:r>
          </w:p>
        </w:tc>
        <w:tc>
          <w:tcPr>
            <w:tcW w:w="4793" w:type="dxa"/>
          </w:tcPr>
          <w:p w:rsidR="006E1B64" w:rsidRPr="00136B6D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136B6D">
              <w:rPr>
                <w:rFonts w:ascii="宋体" w:hAnsi="宋体" w:hint="eastAsia"/>
                <w:color w:val="0000FF"/>
                <w:sz w:val="24"/>
              </w:rPr>
              <w:t>力学综合应用实验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 w:val="restart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一区物理学院</w:t>
            </w: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六楼</w:t>
            </w:r>
          </w:p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力热实验室</w:t>
            </w: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4793" w:type="dxa"/>
          </w:tcPr>
          <w:p w:rsidR="006E1B64" w:rsidRPr="00136B6D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多种</w:t>
            </w:r>
            <w:r w:rsidRPr="00136B6D">
              <w:rPr>
                <w:rFonts w:ascii="宋体" w:hAnsi="宋体" w:hint="eastAsia"/>
                <w:color w:val="0000FF"/>
                <w:sz w:val="24"/>
              </w:rPr>
              <w:t>温度传感器</w:t>
            </w:r>
            <w:r>
              <w:rPr>
                <w:rFonts w:ascii="宋体" w:hAnsi="宋体" w:hint="eastAsia"/>
                <w:color w:val="0000FF"/>
                <w:sz w:val="24"/>
              </w:rPr>
              <w:t>的</w:t>
            </w:r>
            <w:r w:rsidRPr="00136B6D">
              <w:rPr>
                <w:rFonts w:ascii="宋体" w:hAnsi="宋体" w:hint="eastAsia"/>
                <w:color w:val="0000FF"/>
                <w:sz w:val="24"/>
              </w:rPr>
              <w:t>温度特性</w:t>
            </w:r>
            <w:r>
              <w:rPr>
                <w:rFonts w:ascii="宋体" w:hAnsi="宋体" w:hint="eastAsia"/>
                <w:color w:val="0000FF"/>
                <w:sz w:val="24"/>
              </w:rPr>
              <w:t>及</w:t>
            </w:r>
            <w:r w:rsidRPr="00136B6D">
              <w:rPr>
                <w:rFonts w:ascii="宋体" w:hAnsi="宋体" w:hint="eastAsia"/>
                <w:color w:val="0000FF"/>
                <w:sz w:val="24"/>
              </w:rPr>
              <w:t>应用</w:t>
            </w:r>
            <w:r>
              <w:rPr>
                <w:rFonts w:ascii="宋体" w:hAnsi="宋体" w:hint="eastAsia"/>
                <w:color w:val="0000FF"/>
                <w:sz w:val="24"/>
              </w:rPr>
              <w:t>设计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3</w:t>
            </w:r>
          </w:p>
        </w:tc>
        <w:tc>
          <w:tcPr>
            <w:tcW w:w="4793" w:type="dxa"/>
          </w:tcPr>
          <w:p w:rsidR="006E1B64" w:rsidRPr="007A2D5F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7A2D5F">
              <w:rPr>
                <w:rFonts w:ascii="宋体" w:hAnsi="宋体" w:hint="eastAsia"/>
                <w:color w:val="0000FF"/>
                <w:sz w:val="24"/>
              </w:rPr>
              <w:t>弦振动共振波形及波的传播速度测量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4</w:t>
            </w:r>
          </w:p>
        </w:tc>
        <w:tc>
          <w:tcPr>
            <w:tcW w:w="4793" w:type="dxa"/>
          </w:tcPr>
          <w:p w:rsidR="006E1B64" w:rsidRPr="007A2D5F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7A2D5F">
              <w:rPr>
                <w:rFonts w:ascii="宋体" w:hAnsi="宋体" w:hint="eastAsia"/>
                <w:color w:val="0000FF"/>
                <w:sz w:val="24"/>
              </w:rPr>
              <w:t>空气、液体及固体介质的声速测量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12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5</w:t>
            </w:r>
          </w:p>
        </w:tc>
        <w:tc>
          <w:tcPr>
            <w:tcW w:w="4793" w:type="dxa"/>
          </w:tcPr>
          <w:p w:rsidR="006E1B64" w:rsidRPr="00CB04B3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数字温度计的设计实验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4793" w:type="dxa"/>
          </w:tcPr>
          <w:p w:rsidR="006E1B64" w:rsidRPr="007A2D5F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7A2D5F">
              <w:rPr>
                <w:rFonts w:ascii="宋体" w:hAnsi="宋体" w:hint="eastAsia"/>
                <w:color w:val="0000FF"/>
                <w:sz w:val="24"/>
              </w:rPr>
              <w:t>超声波在液体中的相速与群速测量实验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7</w:t>
            </w:r>
          </w:p>
        </w:tc>
        <w:tc>
          <w:tcPr>
            <w:tcW w:w="4793" w:type="dxa"/>
          </w:tcPr>
          <w:p w:rsidR="006E1B64" w:rsidRPr="00CB04B3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705D05">
              <w:rPr>
                <w:rFonts w:ascii="宋体" w:hAnsi="宋体" w:hint="eastAsia"/>
                <w:color w:val="0000FF"/>
                <w:sz w:val="24"/>
              </w:rPr>
              <w:t>多普勒效应综合实验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4793" w:type="dxa"/>
          </w:tcPr>
          <w:p w:rsidR="006E1B64" w:rsidRPr="00CB04B3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D501FD">
              <w:rPr>
                <w:rFonts w:ascii="宋体" w:hAnsi="宋体" w:hint="eastAsia"/>
                <w:color w:val="0000FF"/>
                <w:sz w:val="24"/>
              </w:rPr>
              <w:t>透射式超声成像实验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trHeight w:val="237"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b/>
                <w:bCs/>
                <w:color w:val="0000FF"/>
                <w:sz w:val="24"/>
              </w:rPr>
              <w:t>9</w:t>
            </w:r>
          </w:p>
        </w:tc>
        <w:tc>
          <w:tcPr>
            <w:tcW w:w="4793" w:type="dxa"/>
          </w:tcPr>
          <w:p w:rsidR="006E1B64" w:rsidRPr="00CB04B3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 w:rsidRPr="00CB04B3">
              <w:rPr>
                <w:rFonts w:ascii="宋体" w:hAnsi="宋体" w:hint="eastAsia"/>
                <w:color w:val="0000FF"/>
                <w:sz w:val="24"/>
              </w:rPr>
              <w:t>气垫导轨上物体运动研究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12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trHeight w:val="237"/>
          <w:jc w:val="center"/>
        </w:trPr>
        <w:tc>
          <w:tcPr>
            <w:tcW w:w="468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4"/>
              </w:rPr>
              <w:t>10</w:t>
            </w:r>
          </w:p>
        </w:tc>
        <w:tc>
          <w:tcPr>
            <w:tcW w:w="4793" w:type="dxa"/>
          </w:tcPr>
          <w:p w:rsidR="006E1B64" w:rsidRPr="00CB04B3" w:rsidRDefault="006E1B64" w:rsidP="008C2A57">
            <w:pPr>
              <w:rPr>
                <w:rFonts w:ascii="宋体" w:hAnsi="宋体"/>
                <w:color w:val="0000FF"/>
                <w:sz w:val="24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双光栅测量微弱振动位移量实验</w:t>
            </w:r>
          </w:p>
        </w:tc>
        <w:tc>
          <w:tcPr>
            <w:tcW w:w="1843" w:type="dxa"/>
          </w:tcPr>
          <w:p w:rsidR="006E1B64" w:rsidRPr="00CB04B3" w:rsidRDefault="006E1B64" w:rsidP="008C2A57">
            <w:pPr>
              <w:rPr>
                <w:rFonts w:ascii="宋体" w:hAnsi="宋体"/>
                <w:b/>
                <w:bCs/>
                <w:color w:val="0000FF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12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FF"/>
                <w:sz w:val="24"/>
              </w:rPr>
              <w:t>2</w:t>
            </w:r>
          </w:p>
        </w:tc>
        <w:tc>
          <w:tcPr>
            <w:tcW w:w="920" w:type="dxa"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11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弱电流测量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（实验3-17）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 w:val="restart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一区物理学院</w:t>
            </w: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五楼</w:t>
            </w: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lastRenderedPageBreak/>
              <w:t>电磁学实验室</w:t>
            </w: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:rsidR="006E1B64" w:rsidRPr="00837855" w:rsidRDefault="006E1B64" w:rsidP="008C2A57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12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新型通电螺线管磁场的测定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13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霍尔法测磁滞回线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14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非线性电路混沌实验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15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交变磁场测定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16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电子束偏转与聚焦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lastRenderedPageBreak/>
              <w:t>17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非平衡电桥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lastRenderedPageBreak/>
              <w:t>18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PN结物理特性测定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19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光敏二极管的光电特性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20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color w:val="FF0000"/>
                <w:sz w:val="24"/>
              </w:rPr>
              <w:t>非线性元件特性测定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Cs/>
                <w:i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Cs/>
                <w:i/>
                <w:color w:val="FF0000"/>
                <w:sz w:val="24"/>
              </w:rPr>
              <w:t>21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color w:val="FF0000"/>
                <w:sz w:val="24"/>
              </w:rPr>
            </w:pPr>
            <w:r w:rsidRPr="00C817BD">
              <w:rPr>
                <w:rFonts w:hint="eastAsia"/>
                <w:color w:val="FF0000"/>
                <w:sz w:val="24"/>
              </w:rPr>
              <w:t>密立根油滴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4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22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rFonts w:ascii="宋体" w:hAnsi="宋体"/>
                <w:color w:val="FF0000"/>
                <w:sz w:val="24"/>
              </w:rPr>
            </w:pPr>
            <w:r w:rsidRPr="00C817BD">
              <w:rPr>
                <w:color w:val="FF0000"/>
                <w:sz w:val="24"/>
              </w:rPr>
              <w:t>万用表电路分析与制作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FF0000"/>
                <w:sz w:val="24"/>
              </w:rPr>
              <w:t>23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color w:val="FF0000"/>
                <w:sz w:val="24"/>
              </w:rPr>
            </w:pPr>
            <w:r w:rsidRPr="00C817BD">
              <w:rPr>
                <w:rFonts w:hint="eastAsia"/>
                <w:color w:val="FF0000"/>
                <w:sz w:val="24"/>
              </w:rPr>
              <w:t>交流电路综合实验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12-16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6269F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6269FD">
              <w:rPr>
                <w:rFonts w:ascii="宋体" w:hAnsi="宋体" w:hint="eastAsia"/>
                <w:b/>
                <w:bCs/>
                <w:color w:val="FF0000"/>
                <w:sz w:val="24"/>
              </w:rPr>
              <w:t>24</w:t>
            </w:r>
          </w:p>
        </w:tc>
        <w:tc>
          <w:tcPr>
            <w:tcW w:w="4793" w:type="dxa"/>
            <w:vAlign w:val="center"/>
          </w:tcPr>
          <w:p w:rsidR="006E1B64" w:rsidRPr="00C817BD" w:rsidRDefault="006E1B64" w:rsidP="008C2A57">
            <w:pPr>
              <w:tabs>
                <w:tab w:val="left" w:pos="1080"/>
              </w:tabs>
              <w:spacing w:line="400" w:lineRule="atLeas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黑匣子实验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FF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FF0000"/>
                <w:sz w:val="24"/>
              </w:rPr>
              <w:t>3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52124B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25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i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i/>
                <w:color w:val="000000"/>
                <w:sz w:val="24"/>
              </w:rPr>
              <w:t xml:space="preserve">lau效应测量光波波长/透镜焦距（新实验） </w:t>
            </w:r>
          </w:p>
        </w:tc>
        <w:tc>
          <w:tcPr>
            <w:tcW w:w="1843" w:type="dxa"/>
          </w:tcPr>
          <w:p w:rsidR="006E1B64" w:rsidRPr="00B16CD8" w:rsidRDefault="006E1B64" w:rsidP="008C2A57">
            <w:pPr>
              <w:rPr>
                <w:rFonts w:ascii="宋体" w:hAnsi="宋体"/>
                <w:bCs/>
                <w:i/>
                <w:color w:val="000000"/>
                <w:szCs w:val="21"/>
              </w:rPr>
            </w:pPr>
            <w:r w:rsidRPr="00B16CD8">
              <w:rPr>
                <w:rFonts w:ascii="宋体" w:hAnsi="宋体" w:hint="eastAsia"/>
                <w:bCs/>
                <w:i/>
                <w:color w:val="000000"/>
                <w:szCs w:val="21"/>
              </w:rPr>
              <w:t>自编（无报告参考）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i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i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i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i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 w:val="restart"/>
          </w:tcPr>
          <w:p w:rsidR="006E1B64" w:rsidRPr="0052124B" w:rsidRDefault="006E1B64" w:rsidP="008C2A57">
            <w:pPr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</w:p>
          <w:p w:rsidR="006E1B64" w:rsidRDefault="006E1B64" w:rsidP="008C2A57">
            <w:pPr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 w:rsidRPr="00837855">
              <w:rPr>
                <w:rFonts w:ascii="宋体" w:hAnsi="宋体" w:hint="eastAsia"/>
                <w:b/>
                <w:bCs/>
                <w:color w:val="000000"/>
                <w:sz w:val="24"/>
              </w:rPr>
              <w:t>一区物理学院</w:t>
            </w:r>
          </w:p>
          <w:p w:rsidR="006E1B64" w:rsidRDefault="006E1B64" w:rsidP="008C2A57">
            <w:pPr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</w:p>
          <w:p w:rsidR="006E1B64" w:rsidRPr="0052124B" w:rsidRDefault="006E1B64" w:rsidP="008C2A57">
            <w:pPr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</w:p>
          <w:p w:rsidR="006E1B64" w:rsidRPr="0052124B" w:rsidRDefault="006E1B64" w:rsidP="008C2A57">
            <w:pPr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 w:rsidRPr="0052124B">
              <w:rPr>
                <w:rFonts w:ascii="宋体" w:hAnsi="宋体" w:hint="eastAsia"/>
                <w:bCs/>
                <w:i/>
                <w:color w:val="000000"/>
                <w:sz w:val="24"/>
              </w:rPr>
              <w:t>四楼</w:t>
            </w:r>
          </w:p>
          <w:p w:rsidR="006E1B64" w:rsidRPr="0052124B" w:rsidRDefault="006E1B64" w:rsidP="008C2A57">
            <w:pPr>
              <w:ind w:firstLineChars="100" w:firstLine="240"/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 w:rsidRPr="0052124B">
              <w:rPr>
                <w:rFonts w:ascii="宋体" w:hAnsi="宋体" w:hint="eastAsia"/>
                <w:bCs/>
                <w:i/>
                <w:color w:val="000000"/>
                <w:sz w:val="24"/>
              </w:rPr>
              <w:t>光学实验室</w:t>
            </w: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26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lau效应测量折射率（新实验）</w:t>
            </w:r>
          </w:p>
        </w:tc>
        <w:tc>
          <w:tcPr>
            <w:tcW w:w="1843" w:type="dxa"/>
          </w:tcPr>
          <w:p w:rsidR="006E1B64" w:rsidRPr="00B16CD8" w:rsidRDefault="006E1B64" w:rsidP="008C2A57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Cs w:val="21"/>
              </w:rPr>
              <w:t>自编（无报告参考）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27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光学材料折射率的测定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</w:t>
            </w:r>
            <w:r>
              <w:rPr>
                <w:rFonts w:ascii="宋体" w:hAnsi="宋体" w:hint="eastAsia"/>
                <w:color w:val="000000"/>
                <w:sz w:val="24"/>
              </w:rPr>
              <w:t>6.25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28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空气折射率的测定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</w:t>
            </w:r>
            <w:r>
              <w:rPr>
                <w:rFonts w:ascii="宋体" w:hAnsi="宋体" w:hint="eastAsia"/>
                <w:color w:val="000000"/>
                <w:sz w:val="24"/>
              </w:rPr>
              <w:t>6.26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29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钕玻璃吸收谱的测定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（实验5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6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30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光纤位移/压力传感特性的研究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（实验5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20）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31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光纤温度传感特性的研究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（实验5</w:t>
            </w:r>
            <w:r>
              <w:rPr>
                <w:rFonts w:ascii="宋体" w:hAnsi="宋体" w:hint="eastAsia"/>
                <w:color w:val="000000"/>
                <w:sz w:val="24"/>
              </w:rPr>
              <w:t>.19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32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用光学多道分析器研究氢原子光谱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（实验5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23）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FF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33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偏振光的定量分析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（实验6</w:t>
            </w:r>
            <w:r>
              <w:rPr>
                <w:rFonts w:ascii="宋体" w:hAnsi="宋体" w:hint="eastAsia"/>
                <w:color w:val="000000"/>
                <w:sz w:val="24"/>
              </w:rPr>
              <w:t>.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28）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b/>
                <w:bCs/>
                <w:color w:val="000000"/>
                <w:sz w:val="24"/>
              </w:rPr>
              <w:t>34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F-P干涉仪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</w:t>
            </w:r>
            <w:r>
              <w:rPr>
                <w:rFonts w:ascii="宋体" w:hAnsi="宋体" w:hint="eastAsia"/>
                <w:color w:val="000000"/>
                <w:sz w:val="24"/>
              </w:rPr>
              <w:t>5.12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4793" w:type="dxa"/>
          </w:tcPr>
          <w:p w:rsidR="006E1B64" w:rsidRPr="00C817BD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单缝衍射的光强分布及缝宽的测定（新仪器）</w:t>
            </w:r>
          </w:p>
        </w:tc>
        <w:tc>
          <w:tcPr>
            <w:tcW w:w="1843" w:type="dxa"/>
          </w:tcPr>
          <w:p w:rsidR="006E1B64" w:rsidRPr="00C817BD" w:rsidRDefault="006E1B64" w:rsidP="008C2A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817BD">
              <w:rPr>
                <w:rFonts w:ascii="宋体" w:hAnsi="宋体" w:hint="eastAsia"/>
                <w:color w:val="000000"/>
                <w:sz w:val="24"/>
              </w:rPr>
              <w:t>（实验4</w:t>
            </w:r>
            <w:r>
              <w:rPr>
                <w:rFonts w:ascii="宋体" w:hAnsi="宋体" w:hint="eastAsia"/>
                <w:color w:val="000000"/>
                <w:sz w:val="24"/>
              </w:rPr>
              <w:t>.9</w:t>
            </w:r>
            <w:r w:rsidRPr="00C817BD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6E1B64" w:rsidRPr="00837855" w:rsidTr="008C2A57">
        <w:trPr>
          <w:cantSplit/>
          <w:jc w:val="center"/>
        </w:trPr>
        <w:tc>
          <w:tcPr>
            <w:tcW w:w="468" w:type="dxa"/>
          </w:tcPr>
          <w:p w:rsidR="006E1B64" w:rsidRPr="00C817BD" w:rsidRDefault="006E1B64" w:rsidP="008C2A57">
            <w:pPr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36</w:t>
            </w:r>
          </w:p>
        </w:tc>
        <w:tc>
          <w:tcPr>
            <w:tcW w:w="4793" w:type="dxa"/>
          </w:tcPr>
          <w:p w:rsidR="006E1B64" w:rsidRPr="00837855" w:rsidRDefault="006E1B64" w:rsidP="008C2A57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用偏光显微镜研究液晶的相变及光学特性</w:t>
            </w:r>
          </w:p>
        </w:tc>
        <w:tc>
          <w:tcPr>
            <w:tcW w:w="1843" w:type="dxa"/>
          </w:tcPr>
          <w:p w:rsidR="006E1B64" w:rsidRPr="00837855" w:rsidRDefault="006E1B64" w:rsidP="008C2A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（实验5.24）</w:t>
            </w:r>
          </w:p>
        </w:tc>
        <w:tc>
          <w:tcPr>
            <w:tcW w:w="1275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709" w:type="dxa"/>
          </w:tcPr>
          <w:p w:rsidR="006E1B64" w:rsidRPr="00B16CD8" w:rsidRDefault="006E1B64" w:rsidP="006E1B64">
            <w:pPr>
              <w:ind w:firstLineChars="100" w:firstLine="241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B16CD8">
              <w:rPr>
                <w:rFonts w:ascii="宋体" w:hAnsi="宋体" w:hint="eastAsia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920" w:type="dxa"/>
            <w:vMerge/>
          </w:tcPr>
          <w:p w:rsidR="006E1B64" w:rsidRPr="00837855" w:rsidRDefault="006E1B64" w:rsidP="006E1B64">
            <w:pPr>
              <w:ind w:firstLineChars="100" w:firstLine="241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:rsidR="006E1B64" w:rsidRPr="007A31E5" w:rsidRDefault="006E1B64" w:rsidP="006E1B64">
      <w:bookmarkStart w:id="0" w:name="_GoBack"/>
      <w:bookmarkEnd w:id="0"/>
    </w:p>
    <w:sectPr w:rsidR="006E1B64" w:rsidRPr="007A31E5" w:rsidSect="00DE4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16AC"/>
    <w:rsid w:val="00002C76"/>
    <w:rsid w:val="00006266"/>
    <w:rsid w:val="00016AF6"/>
    <w:rsid w:val="00051E02"/>
    <w:rsid w:val="0005759A"/>
    <w:rsid w:val="00060C06"/>
    <w:rsid w:val="0006366A"/>
    <w:rsid w:val="000701DB"/>
    <w:rsid w:val="000823B4"/>
    <w:rsid w:val="000A7C77"/>
    <w:rsid w:val="000B19D4"/>
    <w:rsid w:val="000C0886"/>
    <w:rsid w:val="000C39D1"/>
    <w:rsid w:val="000C7FFB"/>
    <w:rsid w:val="000F21C3"/>
    <w:rsid w:val="000F5FCA"/>
    <w:rsid w:val="00103E4E"/>
    <w:rsid w:val="00110D22"/>
    <w:rsid w:val="00112A1F"/>
    <w:rsid w:val="001249F4"/>
    <w:rsid w:val="00124D44"/>
    <w:rsid w:val="0012766F"/>
    <w:rsid w:val="00133134"/>
    <w:rsid w:val="0014178A"/>
    <w:rsid w:val="00142109"/>
    <w:rsid w:val="00143C9B"/>
    <w:rsid w:val="0016485B"/>
    <w:rsid w:val="001661E3"/>
    <w:rsid w:val="00175D6C"/>
    <w:rsid w:val="00187C77"/>
    <w:rsid w:val="00193DC7"/>
    <w:rsid w:val="00195654"/>
    <w:rsid w:val="001A449B"/>
    <w:rsid w:val="001C08C7"/>
    <w:rsid w:val="001D3A11"/>
    <w:rsid w:val="001F2085"/>
    <w:rsid w:val="001F291B"/>
    <w:rsid w:val="001F4F9B"/>
    <w:rsid w:val="002265DD"/>
    <w:rsid w:val="00227CBE"/>
    <w:rsid w:val="00232755"/>
    <w:rsid w:val="00250C10"/>
    <w:rsid w:val="00252CB8"/>
    <w:rsid w:val="00257319"/>
    <w:rsid w:val="00263BF7"/>
    <w:rsid w:val="0027303C"/>
    <w:rsid w:val="00276BFC"/>
    <w:rsid w:val="00277175"/>
    <w:rsid w:val="002774C1"/>
    <w:rsid w:val="002862BB"/>
    <w:rsid w:val="002A3920"/>
    <w:rsid w:val="002B0D35"/>
    <w:rsid w:val="002B1FC4"/>
    <w:rsid w:val="002B53EF"/>
    <w:rsid w:val="002D22B0"/>
    <w:rsid w:val="002D4ADE"/>
    <w:rsid w:val="002D5A7D"/>
    <w:rsid w:val="002F7BE0"/>
    <w:rsid w:val="00307052"/>
    <w:rsid w:val="00313D36"/>
    <w:rsid w:val="0032055A"/>
    <w:rsid w:val="0033472A"/>
    <w:rsid w:val="00346613"/>
    <w:rsid w:val="00357135"/>
    <w:rsid w:val="00363AB2"/>
    <w:rsid w:val="0036417B"/>
    <w:rsid w:val="0036423F"/>
    <w:rsid w:val="00364314"/>
    <w:rsid w:val="003700C2"/>
    <w:rsid w:val="00372BC5"/>
    <w:rsid w:val="00384DD0"/>
    <w:rsid w:val="003960EF"/>
    <w:rsid w:val="003A1420"/>
    <w:rsid w:val="003A5921"/>
    <w:rsid w:val="003A597D"/>
    <w:rsid w:val="003A7D02"/>
    <w:rsid w:val="003B15EC"/>
    <w:rsid w:val="003B278A"/>
    <w:rsid w:val="003C1194"/>
    <w:rsid w:val="003E0F86"/>
    <w:rsid w:val="003F6499"/>
    <w:rsid w:val="00415C15"/>
    <w:rsid w:val="00420200"/>
    <w:rsid w:val="00420F31"/>
    <w:rsid w:val="004332CB"/>
    <w:rsid w:val="00435753"/>
    <w:rsid w:val="00436950"/>
    <w:rsid w:val="004531BB"/>
    <w:rsid w:val="00457536"/>
    <w:rsid w:val="00461ED8"/>
    <w:rsid w:val="00464FE9"/>
    <w:rsid w:val="00486BB6"/>
    <w:rsid w:val="004B18F9"/>
    <w:rsid w:val="004D2EE1"/>
    <w:rsid w:val="004D4723"/>
    <w:rsid w:val="004D7ABF"/>
    <w:rsid w:val="004E069D"/>
    <w:rsid w:val="004E7BEE"/>
    <w:rsid w:val="004F0BC3"/>
    <w:rsid w:val="004F324A"/>
    <w:rsid w:val="004F6F30"/>
    <w:rsid w:val="004F733D"/>
    <w:rsid w:val="00530B09"/>
    <w:rsid w:val="005412A4"/>
    <w:rsid w:val="005508A3"/>
    <w:rsid w:val="00550960"/>
    <w:rsid w:val="00567D18"/>
    <w:rsid w:val="00574C07"/>
    <w:rsid w:val="005914DE"/>
    <w:rsid w:val="00594E71"/>
    <w:rsid w:val="00595AB6"/>
    <w:rsid w:val="00596416"/>
    <w:rsid w:val="00597410"/>
    <w:rsid w:val="005A2FE7"/>
    <w:rsid w:val="005A366D"/>
    <w:rsid w:val="005A4622"/>
    <w:rsid w:val="005F1847"/>
    <w:rsid w:val="005F2A13"/>
    <w:rsid w:val="005F59CE"/>
    <w:rsid w:val="00632F2E"/>
    <w:rsid w:val="006334A2"/>
    <w:rsid w:val="0063684F"/>
    <w:rsid w:val="00637AB4"/>
    <w:rsid w:val="00640F11"/>
    <w:rsid w:val="006457A0"/>
    <w:rsid w:val="00650A2B"/>
    <w:rsid w:val="0067686E"/>
    <w:rsid w:val="00680500"/>
    <w:rsid w:val="0068078D"/>
    <w:rsid w:val="00680F14"/>
    <w:rsid w:val="0068213B"/>
    <w:rsid w:val="00685821"/>
    <w:rsid w:val="00697A36"/>
    <w:rsid w:val="006E1B64"/>
    <w:rsid w:val="006E7640"/>
    <w:rsid w:val="00707DA7"/>
    <w:rsid w:val="00712B48"/>
    <w:rsid w:val="007170FB"/>
    <w:rsid w:val="00717A1A"/>
    <w:rsid w:val="00721758"/>
    <w:rsid w:val="00721F5D"/>
    <w:rsid w:val="007372F4"/>
    <w:rsid w:val="00757C46"/>
    <w:rsid w:val="00762C1D"/>
    <w:rsid w:val="00781C31"/>
    <w:rsid w:val="007926E3"/>
    <w:rsid w:val="007972F8"/>
    <w:rsid w:val="007A5839"/>
    <w:rsid w:val="007A7C55"/>
    <w:rsid w:val="007E43F2"/>
    <w:rsid w:val="00803A49"/>
    <w:rsid w:val="00814D08"/>
    <w:rsid w:val="008216AC"/>
    <w:rsid w:val="00830485"/>
    <w:rsid w:val="008676FF"/>
    <w:rsid w:val="008772C2"/>
    <w:rsid w:val="00891BE3"/>
    <w:rsid w:val="00897C07"/>
    <w:rsid w:val="00897F5E"/>
    <w:rsid w:val="008B06F8"/>
    <w:rsid w:val="008D7AC0"/>
    <w:rsid w:val="008F1085"/>
    <w:rsid w:val="008F2EB8"/>
    <w:rsid w:val="00916B4B"/>
    <w:rsid w:val="009302AD"/>
    <w:rsid w:val="00935100"/>
    <w:rsid w:val="009464E3"/>
    <w:rsid w:val="009507D0"/>
    <w:rsid w:val="00954956"/>
    <w:rsid w:val="009635A7"/>
    <w:rsid w:val="0099042F"/>
    <w:rsid w:val="009A01DF"/>
    <w:rsid w:val="009A1360"/>
    <w:rsid w:val="009A15D6"/>
    <w:rsid w:val="009A16E7"/>
    <w:rsid w:val="009D68B4"/>
    <w:rsid w:val="009E00B3"/>
    <w:rsid w:val="009E1BF5"/>
    <w:rsid w:val="009E6C31"/>
    <w:rsid w:val="00A00341"/>
    <w:rsid w:val="00A01D71"/>
    <w:rsid w:val="00A16908"/>
    <w:rsid w:val="00A17D96"/>
    <w:rsid w:val="00A30B08"/>
    <w:rsid w:val="00A32C25"/>
    <w:rsid w:val="00A42174"/>
    <w:rsid w:val="00A53A07"/>
    <w:rsid w:val="00A560A1"/>
    <w:rsid w:val="00A63086"/>
    <w:rsid w:val="00A863EE"/>
    <w:rsid w:val="00AA21B1"/>
    <w:rsid w:val="00AB0181"/>
    <w:rsid w:val="00AB5A58"/>
    <w:rsid w:val="00AD4F18"/>
    <w:rsid w:val="00AD7814"/>
    <w:rsid w:val="00AE1F09"/>
    <w:rsid w:val="00B0155C"/>
    <w:rsid w:val="00B02746"/>
    <w:rsid w:val="00B056A5"/>
    <w:rsid w:val="00B121F3"/>
    <w:rsid w:val="00B15278"/>
    <w:rsid w:val="00B25941"/>
    <w:rsid w:val="00B345F1"/>
    <w:rsid w:val="00B43B2F"/>
    <w:rsid w:val="00B44218"/>
    <w:rsid w:val="00B509D2"/>
    <w:rsid w:val="00B56C93"/>
    <w:rsid w:val="00B64D8D"/>
    <w:rsid w:val="00B64E00"/>
    <w:rsid w:val="00B65E6B"/>
    <w:rsid w:val="00B66A6A"/>
    <w:rsid w:val="00B81F36"/>
    <w:rsid w:val="00B83AD9"/>
    <w:rsid w:val="00B85056"/>
    <w:rsid w:val="00BA0965"/>
    <w:rsid w:val="00BA3A87"/>
    <w:rsid w:val="00BB007F"/>
    <w:rsid w:val="00BB73C9"/>
    <w:rsid w:val="00BC19F1"/>
    <w:rsid w:val="00BC440C"/>
    <w:rsid w:val="00BC7AA9"/>
    <w:rsid w:val="00BD3C5F"/>
    <w:rsid w:val="00BF3E70"/>
    <w:rsid w:val="00BF4FE3"/>
    <w:rsid w:val="00C07078"/>
    <w:rsid w:val="00C20C6A"/>
    <w:rsid w:val="00C46D37"/>
    <w:rsid w:val="00C50646"/>
    <w:rsid w:val="00C844F2"/>
    <w:rsid w:val="00CA24C5"/>
    <w:rsid w:val="00CB4B17"/>
    <w:rsid w:val="00CB6052"/>
    <w:rsid w:val="00CE1168"/>
    <w:rsid w:val="00CE2B15"/>
    <w:rsid w:val="00CE4A05"/>
    <w:rsid w:val="00D21E2A"/>
    <w:rsid w:val="00D52120"/>
    <w:rsid w:val="00D611FB"/>
    <w:rsid w:val="00D71B86"/>
    <w:rsid w:val="00D72C34"/>
    <w:rsid w:val="00D85B0D"/>
    <w:rsid w:val="00D93D06"/>
    <w:rsid w:val="00D9540F"/>
    <w:rsid w:val="00DA04B2"/>
    <w:rsid w:val="00DA5B70"/>
    <w:rsid w:val="00DB091C"/>
    <w:rsid w:val="00DB42EA"/>
    <w:rsid w:val="00DB741E"/>
    <w:rsid w:val="00DC145E"/>
    <w:rsid w:val="00DD7CD4"/>
    <w:rsid w:val="00DE4988"/>
    <w:rsid w:val="00DF518E"/>
    <w:rsid w:val="00DF55D3"/>
    <w:rsid w:val="00E04352"/>
    <w:rsid w:val="00E06909"/>
    <w:rsid w:val="00E10D1C"/>
    <w:rsid w:val="00E206AF"/>
    <w:rsid w:val="00E31B18"/>
    <w:rsid w:val="00E35026"/>
    <w:rsid w:val="00E4578E"/>
    <w:rsid w:val="00E53292"/>
    <w:rsid w:val="00E565C6"/>
    <w:rsid w:val="00E57136"/>
    <w:rsid w:val="00E638B0"/>
    <w:rsid w:val="00E75B23"/>
    <w:rsid w:val="00E8647B"/>
    <w:rsid w:val="00EB053D"/>
    <w:rsid w:val="00EF52A2"/>
    <w:rsid w:val="00EF65C6"/>
    <w:rsid w:val="00F02C11"/>
    <w:rsid w:val="00F067C8"/>
    <w:rsid w:val="00F10FDD"/>
    <w:rsid w:val="00F35A4C"/>
    <w:rsid w:val="00F43C7C"/>
    <w:rsid w:val="00F567F4"/>
    <w:rsid w:val="00F62845"/>
    <w:rsid w:val="00F7484B"/>
    <w:rsid w:val="00F82AC5"/>
    <w:rsid w:val="00F9276B"/>
    <w:rsid w:val="00FB2FE5"/>
    <w:rsid w:val="00FB7B66"/>
    <w:rsid w:val="00FE75E4"/>
    <w:rsid w:val="00FF0A99"/>
    <w:rsid w:val="00FF2228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8C8F84-0413-4720-9F38-620741E6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16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82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216A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2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216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lsyzx.whu.edu.cn/" TargetMode="External"/><Relationship Id="rId5" Type="http://schemas.openxmlformats.org/officeDocument/2006/relationships/hyperlink" Target="mailto:wanghao@whu.edu.cn" TargetMode="External"/><Relationship Id="rId4" Type="http://schemas.openxmlformats.org/officeDocument/2006/relationships/hyperlink" Target="http://wlsyzx.whu.edu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Company>Sky123.Org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</cp:revision>
  <dcterms:created xsi:type="dcterms:W3CDTF">2015-09-05T14:04:00Z</dcterms:created>
  <dcterms:modified xsi:type="dcterms:W3CDTF">2015-09-06T05:58:00Z</dcterms:modified>
</cp:coreProperties>
</file>